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74" w:rsidRDefault="003D4D74" w:rsidP="00594028">
      <w:pPr>
        <w:rPr>
          <w:rFonts w:ascii="Helvetica" w:eastAsia="Times New Roman" w:hAnsi="Helvetica" w:cs="Times New Roman"/>
          <w:color w:val="000000"/>
          <w:sz w:val="23"/>
          <w:szCs w:val="23"/>
          <w:shd w:val="clear" w:color="auto" w:fill="FFFFFF"/>
          <w:lang w:eastAsia="fr-FR"/>
        </w:rPr>
      </w:pPr>
      <w:r>
        <w:rPr>
          <w:rFonts w:ascii="Helvetica" w:eastAsia="Times New Roman" w:hAnsi="Helvetica" w:cs="Times New Roman"/>
          <w:noProof/>
          <w:color w:val="000000"/>
          <w:sz w:val="23"/>
          <w:szCs w:val="23"/>
          <w:shd w:val="clear" w:color="auto" w:fill="FFFFFF"/>
          <w:lang w:eastAsia="fr-FR"/>
        </w:rPr>
        <w:drawing>
          <wp:inline distT="0" distB="0" distL="0" distR="0">
            <wp:extent cx="1751584" cy="1751584"/>
            <wp:effectExtent l="0" t="0" r="127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AA Général NOI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933" cy="1762933"/>
                    </a:xfrm>
                    <a:prstGeom prst="rect">
                      <a:avLst/>
                    </a:prstGeom>
                  </pic:spPr>
                </pic:pic>
              </a:graphicData>
            </a:graphic>
          </wp:inline>
        </w:drawing>
      </w:r>
    </w:p>
    <w:p w:rsidR="003D4D74" w:rsidRDefault="003D4D74" w:rsidP="00594028">
      <w:pPr>
        <w:rPr>
          <w:rFonts w:ascii="Helvetica" w:eastAsia="Times New Roman" w:hAnsi="Helvetica" w:cs="Times New Roman"/>
          <w:color w:val="000000"/>
          <w:sz w:val="23"/>
          <w:szCs w:val="23"/>
          <w:shd w:val="clear" w:color="auto" w:fill="FFFFFF"/>
          <w:lang w:eastAsia="fr-FR"/>
        </w:rPr>
      </w:pPr>
    </w:p>
    <w:p w:rsidR="003D4D74" w:rsidRDefault="003D4D74" w:rsidP="00594028">
      <w:pPr>
        <w:rPr>
          <w:rFonts w:ascii="Helvetica" w:eastAsia="Times New Roman" w:hAnsi="Helvetica" w:cs="Times New Roman"/>
          <w:color w:val="000000"/>
          <w:sz w:val="23"/>
          <w:szCs w:val="23"/>
          <w:shd w:val="clear" w:color="auto" w:fill="FFFFFF"/>
          <w:lang w:eastAsia="fr-FR"/>
        </w:rPr>
      </w:pPr>
    </w:p>
    <w:p w:rsidR="003D4D74" w:rsidRPr="003D4D74" w:rsidRDefault="003D4D74" w:rsidP="003D4D74">
      <w:pPr>
        <w:rPr>
          <w:rFonts w:ascii="Helvetica" w:eastAsia="Times New Roman" w:hAnsi="Helvetica" w:cs="Times New Roman"/>
          <w:b/>
          <w:bCs/>
          <w:color w:val="000000"/>
          <w:sz w:val="23"/>
          <w:szCs w:val="23"/>
          <w:shd w:val="clear" w:color="auto" w:fill="FFFFFF"/>
          <w:lang w:eastAsia="fr-FR"/>
        </w:rPr>
      </w:pPr>
      <w:r w:rsidRPr="003D4D74">
        <w:rPr>
          <w:rFonts w:ascii="Helvetica" w:eastAsia="Times New Roman" w:hAnsi="Helvetica" w:cs="Times New Roman"/>
          <w:b/>
          <w:bCs/>
          <w:color w:val="000000"/>
          <w:sz w:val="23"/>
          <w:szCs w:val="23"/>
          <w:shd w:val="clear" w:color="auto" w:fill="FFFFFF"/>
          <w:lang w:eastAsia="fr-FR"/>
        </w:rPr>
        <w:t>&gt; LA MPAA, C’EST QUOI ?</w:t>
      </w:r>
    </w:p>
    <w:p w:rsidR="003D4D74" w:rsidRDefault="003D4D74" w:rsidP="00594028">
      <w:pPr>
        <w:rPr>
          <w:rFonts w:ascii="Helvetica" w:eastAsia="Times New Roman" w:hAnsi="Helvetica" w:cs="Times New Roman"/>
          <w:color w:val="000000"/>
          <w:sz w:val="23"/>
          <w:szCs w:val="23"/>
          <w:shd w:val="clear" w:color="auto" w:fill="FFFFFF"/>
          <w:lang w:eastAsia="fr-FR"/>
        </w:rPr>
      </w:pPr>
    </w:p>
    <w:p w:rsidR="00594028" w:rsidRPr="003D4D74" w:rsidRDefault="00594028" w:rsidP="00594028">
      <w:pPr>
        <w:rPr>
          <w:rFonts w:ascii="Helvetica" w:eastAsia="Times New Roman" w:hAnsi="Helvetica" w:cs="Times New Roman"/>
          <w:lang w:eastAsia="fr-FR"/>
        </w:rPr>
      </w:pPr>
      <w:r w:rsidRPr="003D4D74">
        <w:rPr>
          <w:rFonts w:ascii="Helvetica" w:eastAsia="Times New Roman" w:hAnsi="Helvetica" w:cs="Times New Roman"/>
          <w:color w:val="000000"/>
          <w:sz w:val="23"/>
          <w:szCs w:val="23"/>
          <w:shd w:val="clear" w:color="auto" w:fill="FFFFFF"/>
          <w:lang w:eastAsia="fr-FR"/>
        </w:rPr>
        <w:t>La MPAA est un établissement culturel de la Ville de Paris, réparti sur 5 sites parisien (1</w:t>
      </w:r>
      <w:r w:rsidRPr="003D4D74">
        <w:rPr>
          <w:rFonts w:ascii="Helvetica" w:eastAsia="Times New Roman" w:hAnsi="Helvetica" w:cs="Times New Roman"/>
          <w:color w:val="000000"/>
          <w:sz w:val="23"/>
          <w:szCs w:val="23"/>
          <w:shd w:val="clear" w:color="auto" w:fill="FFFFFF"/>
          <w:vertAlign w:val="superscript"/>
          <w:lang w:eastAsia="fr-FR"/>
        </w:rPr>
        <w:t>er</w:t>
      </w:r>
      <w:r w:rsidRPr="003D4D74">
        <w:rPr>
          <w:rFonts w:ascii="Helvetica" w:eastAsia="Times New Roman" w:hAnsi="Helvetica" w:cs="Times New Roman"/>
          <w:color w:val="000000"/>
          <w:sz w:val="23"/>
          <w:szCs w:val="23"/>
          <w:shd w:val="clear" w:color="auto" w:fill="FFFFFF"/>
          <w:lang w:eastAsia="fr-FR"/>
        </w:rPr>
        <w:t>, 6</w:t>
      </w:r>
      <w:r w:rsidRPr="003D4D74">
        <w:rPr>
          <w:rFonts w:ascii="Helvetica" w:eastAsia="Times New Roman" w:hAnsi="Helvetica" w:cs="Times New Roman"/>
          <w:color w:val="000000"/>
          <w:sz w:val="23"/>
          <w:szCs w:val="23"/>
          <w:shd w:val="clear" w:color="auto" w:fill="FFFFFF"/>
          <w:vertAlign w:val="superscript"/>
          <w:lang w:eastAsia="fr-FR"/>
        </w:rPr>
        <w:t>e</w:t>
      </w:r>
      <w:r w:rsidRPr="003D4D74">
        <w:rPr>
          <w:rFonts w:ascii="Helvetica" w:eastAsia="Times New Roman" w:hAnsi="Helvetica" w:cs="Times New Roman"/>
          <w:color w:val="000000"/>
          <w:sz w:val="23"/>
          <w:szCs w:val="23"/>
          <w:shd w:val="clear" w:color="auto" w:fill="FFFFFF"/>
          <w:lang w:eastAsia="fr-FR"/>
        </w:rPr>
        <w:t>, 11</w:t>
      </w:r>
      <w:r w:rsidRPr="003D4D74">
        <w:rPr>
          <w:rFonts w:ascii="Helvetica" w:eastAsia="Times New Roman" w:hAnsi="Helvetica" w:cs="Times New Roman"/>
          <w:color w:val="000000"/>
          <w:sz w:val="23"/>
          <w:szCs w:val="23"/>
          <w:shd w:val="clear" w:color="auto" w:fill="FFFFFF"/>
          <w:vertAlign w:val="superscript"/>
          <w:lang w:eastAsia="fr-FR"/>
        </w:rPr>
        <w:t>e</w:t>
      </w:r>
      <w:r w:rsidRPr="003D4D74">
        <w:rPr>
          <w:rFonts w:ascii="Helvetica" w:eastAsia="Times New Roman" w:hAnsi="Helvetica" w:cs="Times New Roman"/>
          <w:color w:val="000000"/>
          <w:sz w:val="23"/>
          <w:szCs w:val="23"/>
          <w:shd w:val="clear" w:color="auto" w:fill="FFFFFF"/>
          <w:lang w:eastAsia="fr-FR"/>
        </w:rPr>
        <w:t>, 14</w:t>
      </w:r>
      <w:r w:rsidRPr="003D4D74">
        <w:rPr>
          <w:rFonts w:ascii="Helvetica" w:eastAsia="Times New Roman" w:hAnsi="Helvetica" w:cs="Times New Roman"/>
          <w:color w:val="000000"/>
          <w:sz w:val="23"/>
          <w:szCs w:val="23"/>
          <w:shd w:val="clear" w:color="auto" w:fill="FFFFFF"/>
          <w:vertAlign w:val="superscript"/>
          <w:lang w:eastAsia="fr-FR"/>
        </w:rPr>
        <w:t>e</w:t>
      </w:r>
      <w:r w:rsidRPr="003D4D74">
        <w:rPr>
          <w:rFonts w:ascii="Helvetica" w:eastAsia="Times New Roman" w:hAnsi="Helvetica" w:cs="Times New Roman"/>
          <w:color w:val="000000"/>
          <w:sz w:val="23"/>
          <w:szCs w:val="23"/>
          <w:shd w:val="clear" w:color="auto" w:fill="FFFFFF"/>
          <w:lang w:eastAsia="fr-FR"/>
        </w:rPr>
        <w:t xml:space="preserve"> et 20</w:t>
      </w:r>
      <w:r w:rsidRPr="003D4D74">
        <w:rPr>
          <w:rFonts w:ascii="Helvetica" w:eastAsia="Times New Roman" w:hAnsi="Helvetica" w:cs="Times New Roman"/>
          <w:color w:val="000000"/>
          <w:sz w:val="23"/>
          <w:szCs w:val="23"/>
          <w:shd w:val="clear" w:color="auto" w:fill="FFFFFF"/>
          <w:vertAlign w:val="superscript"/>
          <w:lang w:eastAsia="fr-FR"/>
        </w:rPr>
        <w:t>e</w:t>
      </w:r>
      <w:r w:rsidRPr="003D4D74">
        <w:rPr>
          <w:rFonts w:ascii="Helvetica" w:eastAsia="Times New Roman" w:hAnsi="Helvetica" w:cs="Times New Roman"/>
          <w:color w:val="000000"/>
          <w:sz w:val="23"/>
          <w:szCs w:val="23"/>
          <w:shd w:val="clear" w:color="auto" w:fill="FFFFFF"/>
          <w:lang w:eastAsia="fr-FR"/>
        </w:rPr>
        <w:t xml:space="preserve">). Elle a pour mission d’encourager, de développer et de valoriser les pratiques artistiques amateurs à l’échelle de Paris et du Grand Paris. Elle offre des services de location d’espaces de répétition, accompagne les projets des équipes et artistes amateurs, organise des ateliers de pratiques artistiques en collaboration avec des artistes professionnels, accueille des spectacles en diffusion. Elle développe également un </w:t>
      </w:r>
      <w:r w:rsidR="003D4D74">
        <w:rPr>
          <w:rFonts w:ascii="Helvetica" w:eastAsia="Times New Roman" w:hAnsi="Helvetica" w:cs="Times New Roman"/>
          <w:color w:val="000000"/>
          <w:sz w:val="23"/>
          <w:szCs w:val="23"/>
          <w:shd w:val="clear" w:color="auto" w:fill="FFFFFF"/>
          <w:lang w:eastAsia="fr-FR"/>
        </w:rPr>
        <w:t>C</w:t>
      </w:r>
      <w:r w:rsidRPr="003D4D74">
        <w:rPr>
          <w:rFonts w:ascii="Helvetica" w:eastAsia="Times New Roman" w:hAnsi="Helvetica" w:cs="Times New Roman"/>
          <w:color w:val="000000"/>
          <w:sz w:val="23"/>
          <w:szCs w:val="23"/>
          <w:shd w:val="clear" w:color="auto" w:fill="FFFFFF"/>
          <w:lang w:eastAsia="fr-FR"/>
        </w:rPr>
        <w:t xml:space="preserve">entre de </w:t>
      </w:r>
      <w:r w:rsidR="003D4D74">
        <w:rPr>
          <w:rFonts w:ascii="Helvetica" w:eastAsia="Times New Roman" w:hAnsi="Helvetica" w:cs="Times New Roman"/>
          <w:color w:val="000000"/>
          <w:sz w:val="23"/>
          <w:szCs w:val="23"/>
          <w:shd w:val="clear" w:color="auto" w:fill="FFFFFF"/>
          <w:lang w:eastAsia="fr-FR"/>
        </w:rPr>
        <w:t>R</w:t>
      </w:r>
      <w:r w:rsidRPr="003D4D74">
        <w:rPr>
          <w:rFonts w:ascii="Helvetica" w:eastAsia="Times New Roman" w:hAnsi="Helvetica" w:cs="Times New Roman"/>
          <w:color w:val="000000"/>
          <w:sz w:val="23"/>
          <w:szCs w:val="23"/>
          <w:shd w:val="clear" w:color="auto" w:fill="FFFFFF"/>
          <w:lang w:eastAsia="fr-FR"/>
        </w:rPr>
        <w:t>essources au service du grand public et des réseaux de la culture, des enseignements artistiques et de l’animation. </w:t>
      </w:r>
    </w:p>
    <w:p w:rsidR="00355D3C" w:rsidRPr="00594028" w:rsidRDefault="004E2750" w:rsidP="00594028">
      <w:bookmarkStart w:id="0" w:name="_GoBack"/>
      <w:bookmarkEnd w:id="0"/>
    </w:p>
    <w:sectPr w:rsidR="00355D3C" w:rsidRPr="00594028" w:rsidSect="002D60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920DB"/>
    <w:multiLevelType w:val="hybridMultilevel"/>
    <w:tmpl w:val="2C901F32"/>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0C561B"/>
    <w:multiLevelType w:val="hybridMultilevel"/>
    <w:tmpl w:val="BC1E7AD2"/>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28"/>
    <w:rsid w:val="002D60D8"/>
    <w:rsid w:val="003D4D74"/>
    <w:rsid w:val="004E2750"/>
    <w:rsid w:val="00594028"/>
    <w:rsid w:val="006222B6"/>
    <w:rsid w:val="00FF4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DEC0E2"/>
  <w15:chartTrackingRefBased/>
  <w15:docId w15:val="{75349411-1A45-2B45-8D1B-F7769197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rg-t">
    <w:name w:val="s-rg-t"/>
    <w:basedOn w:val="Policepardfaut"/>
    <w:rsid w:val="00594028"/>
  </w:style>
  <w:style w:type="paragraph" w:styleId="Textedebulles">
    <w:name w:val="Balloon Text"/>
    <w:basedOn w:val="Normal"/>
    <w:link w:val="TextedebullesCar"/>
    <w:uiPriority w:val="99"/>
    <w:semiHidden/>
    <w:unhideWhenUsed/>
    <w:rsid w:val="003D4D7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D4D74"/>
    <w:rPr>
      <w:rFonts w:ascii="Times New Roman" w:hAnsi="Times New Roman" w:cs="Times New Roman"/>
      <w:sz w:val="18"/>
      <w:szCs w:val="18"/>
    </w:rPr>
  </w:style>
  <w:style w:type="paragraph" w:styleId="Paragraphedeliste">
    <w:name w:val="List Paragraph"/>
    <w:basedOn w:val="Normal"/>
    <w:uiPriority w:val="34"/>
    <w:qFormat/>
    <w:rsid w:val="003D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MPAA</dc:creator>
  <cp:keywords/>
  <dc:description/>
  <cp:lastModifiedBy>Microsoft Office User</cp:lastModifiedBy>
  <cp:revision>2</cp:revision>
  <dcterms:created xsi:type="dcterms:W3CDTF">2019-06-04T15:39:00Z</dcterms:created>
  <dcterms:modified xsi:type="dcterms:W3CDTF">2019-06-04T15:39:00Z</dcterms:modified>
</cp:coreProperties>
</file>